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A5F" w:rsidRPr="00605D74" w:rsidRDefault="00BA7A5F" w:rsidP="00605D74">
      <w:pPr>
        <w:jc w:val="right"/>
        <w:rPr>
          <w:rFonts w:ascii="Times New Roman" w:hAnsi="Times New Roman" w:cs="Times New Roman"/>
          <w:b/>
          <w:bCs/>
          <w:sz w:val="24"/>
          <w:szCs w:val="24"/>
        </w:rPr>
      </w:pPr>
      <w:r w:rsidRPr="00605D74">
        <w:rPr>
          <w:rFonts w:ascii="Times New Roman" w:hAnsi="Times New Roman" w:cs="Times New Roman"/>
          <w:b/>
          <w:bCs/>
          <w:sz w:val="24"/>
          <w:szCs w:val="24"/>
        </w:rPr>
        <w:t>PATVIRTINTA:</w:t>
      </w:r>
    </w:p>
    <w:p w:rsidR="00BA7A5F" w:rsidRPr="00605D74" w:rsidRDefault="00BA7A5F" w:rsidP="00605D74">
      <w:pPr>
        <w:jc w:val="right"/>
        <w:rPr>
          <w:rFonts w:ascii="Times New Roman" w:hAnsi="Times New Roman" w:cs="Times New Roman"/>
          <w:b/>
          <w:bCs/>
          <w:sz w:val="24"/>
          <w:szCs w:val="24"/>
        </w:rPr>
      </w:pPr>
      <w:r>
        <w:rPr>
          <w:rFonts w:ascii="Times New Roman" w:hAnsi="Times New Roman" w:cs="Times New Roman"/>
          <w:b/>
          <w:bCs/>
          <w:sz w:val="24"/>
          <w:szCs w:val="24"/>
        </w:rPr>
        <w:t>Vilniaus ,,Atgajos” spe</w:t>
      </w:r>
      <w:r w:rsidRPr="00605D74">
        <w:rPr>
          <w:rFonts w:ascii="Times New Roman" w:hAnsi="Times New Roman" w:cs="Times New Roman"/>
          <w:b/>
          <w:bCs/>
          <w:sz w:val="24"/>
          <w:szCs w:val="24"/>
        </w:rPr>
        <w:t>cialiosios mokyklos</w:t>
      </w:r>
    </w:p>
    <w:p w:rsidR="00BA7A5F" w:rsidRPr="00605D74" w:rsidRDefault="00BA7A5F" w:rsidP="00605D74">
      <w:pPr>
        <w:jc w:val="right"/>
        <w:rPr>
          <w:rFonts w:ascii="Times New Roman" w:hAnsi="Times New Roman" w:cs="Times New Roman"/>
          <w:b/>
          <w:bCs/>
          <w:sz w:val="24"/>
          <w:szCs w:val="24"/>
        </w:rPr>
      </w:pPr>
      <w:r w:rsidRPr="00605D74">
        <w:rPr>
          <w:rFonts w:ascii="Times New Roman" w:hAnsi="Times New Roman" w:cs="Times New Roman"/>
          <w:b/>
          <w:bCs/>
          <w:sz w:val="24"/>
          <w:szCs w:val="24"/>
        </w:rPr>
        <w:t xml:space="preserve"> Direktorės Editos Astapovičienės</w:t>
      </w:r>
    </w:p>
    <w:p w:rsidR="00BA7A5F" w:rsidRPr="00605D74" w:rsidRDefault="00BA7A5F" w:rsidP="00605D74">
      <w:pPr>
        <w:jc w:val="right"/>
        <w:rPr>
          <w:rFonts w:ascii="Times New Roman" w:hAnsi="Times New Roman" w:cs="Times New Roman"/>
          <w:b/>
          <w:bCs/>
          <w:sz w:val="24"/>
          <w:szCs w:val="24"/>
        </w:rPr>
      </w:pPr>
      <w:r w:rsidRPr="00605D74">
        <w:rPr>
          <w:rFonts w:ascii="Times New Roman" w:hAnsi="Times New Roman" w:cs="Times New Roman"/>
          <w:b/>
          <w:bCs/>
          <w:sz w:val="24"/>
          <w:szCs w:val="24"/>
        </w:rPr>
        <w:t>Įsakymu Nr.______________</w:t>
      </w:r>
    </w:p>
    <w:p w:rsidR="00BA7A5F" w:rsidRPr="00605D74" w:rsidRDefault="00BA7A5F" w:rsidP="00605D74">
      <w:pPr>
        <w:jc w:val="center"/>
        <w:rPr>
          <w:rFonts w:ascii="Times New Roman" w:hAnsi="Times New Roman" w:cs="Times New Roman"/>
          <w:b/>
          <w:bCs/>
          <w:sz w:val="24"/>
          <w:szCs w:val="24"/>
        </w:rPr>
      </w:pPr>
    </w:p>
    <w:p w:rsidR="00BA7A5F" w:rsidRPr="00605D74" w:rsidRDefault="00BA7A5F" w:rsidP="00605D74">
      <w:pPr>
        <w:jc w:val="center"/>
        <w:rPr>
          <w:rFonts w:ascii="Times New Roman" w:hAnsi="Times New Roman" w:cs="Times New Roman"/>
          <w:b/>
          <w:bCs/>
          <w:sz w:val="24"/>
          <w:szCs w:val="24"/>
        </w:rPr>
      </w:pPr>
      <w:r w:rsidRPr="00605D74">
        <w:rPr>
          <w:rFonts w:ascii="Times New Roman" w:hAnsi="Times New Roman" w:cs="Times New Roman"/>
          <w:b/>
          <w:bCs/>
          <w:sz w:val="24"/>
          <w:szCs w:val="24"/>
        </w:rPr>
        <w:t xml:space="preserve">VILNIAUS ,,ATGAJOS” </w:t>
      </w:r>
      <w:r>
        <w:rPr>
          <w:rFonts w:ascii="Times New Roman" w:hAnsi="Times New Roman" w:cs="Times New Roman"/>
          <w:b/>
          <w:bCs/>
          <w:sz w:val="24"/>
          <w:szCs w:val="24"/>
        </w:rPr>
        <w:t xml:space="preserve">SPECIALIOSIOS </w:t>
      </w:r>
      <w:r w:rsidRPr="00605D74">
        <w:rPr>
          <w:rFonts w:ascii="Times New Roman" w:hAnsi="Times New Roman" w:cs="Times New Roman"/>
          <w:b/>
          <w:bCs/>
          <w:sz w:val="24"/>
          <w:szCs w:val="24"/>
        </w:rPr>
        <w:t>MOKYKLOS DARBUOTOJŲ VEIKSMŲ</w:t>
      </w:r>
    </w:p>
    <w:p w:rsidR="00BA7A5F" w:rsidRPr="00605D74" w:rsidRDefault="00BA7A5F" w:rsidP="00605D74">
      <w:pPr>
        <w:jc w:val="center"/>
        <w:rPr>
          <w:rFonts w:ascii="Times New Roman" w:hAnsi="Times New Roman" w:cs="Times New Roman"/>
          <w:b/>
          <w:bCs/>
          <w:sz w:val="24"/>
          <w:szCs w:val="24"/>
        </w:rPr>
      </w:pPr>
      <w:r w:rsidRPr="00605D74">
        <w:rPr>
          <w:rFonts w:ascii="Times New Roman" w:hAnsi="Times New Roman" w:cs="Times New Roman"/>
          <w:b/>
          <w:bCs/>
          <w:sz w:val="24"/>
          <w:szCs w:val="24"/>
        </w:rPr>
        <w:t>PAGALBOS PAGAL GYDYTOJŲ REKOMENDACIJAS UŽTIKRINIMO</w:t>
      </w:r>
    </w:p>
    <w:p w:rsidR="00BA7A5F" w:rsidRPr="00605D74" w:rsidRDefault="00BA7A5F" w:rsidP="00605D74">
      <w:pPr>
        <w:jc w:val="center"/>
        <w:rPr>
          <w:rFonts w:ascii="Times New Roman" w:hAnsi="Times New Roman" w:cs="Times New Roman"/>
          <w:b/>
          <w:bCs/>
          <w:sz w:val="24"/>
          <w:szCs w:val="24"/>
        </w:rPr>
      </w:pPr>
      <w:r w:rsidRPr="00605D74">
        <w:rPr>
          <w:rFonts w:ascii="Times New Roman" w:hAnsi="Times New Roman" w:cs="Times New Roman"/>
          <w:b/>
          <w:bCs/>
          <w:sz w:val="24"/>
          <w:szCs w:val="24"/>
        </w:rPr>
        <w:t xml:space="preserve">          (PVZ.VAISTŲ LAIKYMO,IŠDAVIMO,</w:t>
      </w:r>
      <w:r>
        <w:rPr>
          <w:rFonts w:ascii="Times New Roman" w:hAnsi="Times New Roman" w:cs="Times New Roman"/>
          <w:b/>
          <w:bCs/>
          <w:sz w:val="24"/>
          <w:szCs w:val="24"/>
        </w:rPr>
        <w:t xml:space="preserve"> </w:t>
      </w:r>
      <w:r w:rsidRPr="00605D74">
        <w:rPr>
          <w:rFonts w:ascii="Times New Roman" w:hAnsi="Times New Roman" w:cs="Times New Roman"/>
          <w:b/>
          <w:bCs/>
          <w:sz w:val="24"/>
          <w:szCs w:val="24"/>
        </w:rPr>
        <w:t>NAUDOJIMO IR KT.), JEIGU</w:t>
      </w:r>
    </w:p>
    <w:p w:rsidR="00BA7A5F" w:rsidRPr="00605D74" w:rsidRDefault="00BA7A5F" w:rsidP="00605D74">
      <w:pPr>
        <w:jc w:val="center"/>
        <w:rPr>
          <w:rFonts w:ascii="Times New Roman" w:hAnsi="Times New Roman" w:cs="Times New Roman"/>
          <w:b/>
          <w:bCs/>
          <w:sz w:val="24"/>
          <w:szCs w:val="24"/>
        </w:rPr>
      </w:pPr>
      <w:r w:rsidRPr="00605D74">
        <w:rPr>
          <w:rFonts w:ascii="Times New Roman" w:hAnsi="Times New Roman" w:cs="Times New Roman"/>
          <w:b/>
          <w:bCs/>
          <w:sz w:val="24"/>
          <w:szCs w:val="24"/>
        </w:rPr>
        <w:t xml:space="preserve">      </w:t>
      </w:r>
      <w:r w:rsidRPr="00605D74">
        <w:rPr>
          <w:rFonts w:ascii="Times New Roman" w:hAnsi="Times New Roman" w:cs="Times New Roman"/>
          <w:b/>
          <w:bCs/>
          <w:sz w:val="24"/>
          <w:szCs w:val="24"/>
        </w:rPr>
        <w:tab/>
        <w:t>MOKINYS SERGA LĖTINE NEINFEKCINE LIGA</w:t>
      </w:r>
    </w:p>
    <w:p w:rsidR="00BA7A5F" w:rsidRDefault="00BA7A5F" w:rsidP="00605D74">
      <w:pPr>
        <w:jc w:val="center"/>
        <w:rPr>
          <w:rFonts w:ascii="Times New Roman" w:hAnsi="Times New Roman" w:cs="Times New Roman"/>
          <w:b/>
          <w:bCs/>
          <w:sz w:val="24"/>
          <w:szCs w:val="24"/>
        </w:rPr>
      </w:pPr>
      <w:r w:rsidRPr="00605D74">
        <w:rPr>
          <w:rFonts w:ascii="Times New Roman" w:hAnsi="Times New Roman" w:cs="Times New Roman"/>
          <w:b/>
          <w:bCs/>
          <w:sz w:val="24"/>
          <w:szCs w:val="24"/>
        </w:rPr>
        <w:t xml:space="preserve">           </w:t>
      </w:r>
      <w:r>
        <w:rPr>
          <w:rFonts w:ascii="Times New Roman" w:hAnsi="Times New Roman" w:cs="Times New Roman"/>
          <w:b/>
          <w:bCs/>
          <w:sz w:val="24"/>
          <w:szCs w:val="24"/>
        </w:rPr>
        <w:t xml:space="preserve">     TVARKOS APRAŠAS</w:t>
      </w:r>
    </w:p>
    <w:p w:rsidR="00BA7A5F" w:rsidRPr="00605D74" w:rsidRDefault="00BA7A5F" w:rsidP="00605D74">
      <w:pPr>
        <w:jc w:val="center"/>
        <w:rPr>
          <w:rFonts w:ascii="Times New Roman" w:hAnsi="Times New Roman" w:cs="Times New Roman"/>
          <w:b/>
          <w:bCs/>
          <w:sz w:val="24"/>
          <w:szCs w:val="24"/>
        </w:rPr>
      </w:pPr>
    </w:p>
    <w:p w:rsidR="00BA7A5F" w:rsidRDefault="00BA7A5F" w:rsidP="00BA304C">
      <w:pPr>
        <w:numPr>
          <w:ilvl w:val="0"/>
          <w:numId w:val="1"/>
        </w:numPr>
        <w:jc w:val="center"/>
        <w:rPr>
          <w:rFonts w:ascii="Times New Roman" w:hAnsi="Times New Roman" w:cs="Times New Roman"/>
          <w:b/>
          <w:bCs/>
          <w:sz w:val="24"/>
          <w:szCs w:val="24"/>
        </w:rPr>
      </w:pPr>
      <w:r w:rsidRPr="00605D74">
        <w:rPr>
          <w:rFonts w:ascii="Times New Roman" w:hAnsi="Times New Roman" w:cs="Times New Roman"/>
          <w:b/>
          <w:bCs/>
          <w:sz w:val="24"/>
          <w:szCs w:val="24"/>
        </w:rPr>
        <w:t>BENDROJI DALIS</w:t>
      </w:r>
    </w:p>
    <w:p w:rsidR="00BA304C" w:rsidRPr="00BA304C" w:rsidRDefault="00BA304C" w:rsidP="00BA304C">
      <w:pPr>
        <w:ind w:left="1080"/>
        <w:jc w:val="both"/>
        <w:rPr>
          <w:rFonts w:ascii="Times New Roman" w:hAnsi="Times New Roman" w:cs="Times New Roman"/>
          <w:bCs/>
          <w:sz w:val="24"/>
          <w:szCs w:val="24"/>
        </w:rPr>
      </w:pPr>
      <w:r w:rsidRPr="00BA304C">
        <w:rPr>
          <w:rFonts w:ascii="Times New Roman" w:hAnsi="Times New Roman" w:cs="Times New Roman"/>
          <w:b/>
          <w:bCs/>
          <w:sz w:val="24"/>
          <w:szCs w:val="24"/>
        </w:rPr>
        <w:t xml:space="preserve">1.   </w:t>
      </w:r>
      <w:r w:rsidRPr="00BA304C">
        <w:rPr>
          <w:rFonts w:ascii="Times New Roman" w:hAnsi="Times New Roman" w:cs="Times New Roman"/>
          <w:bCs/>
          <w:sz w:val="24"/>
          <w:szCs w:val="24"/>
        </w:rPr>
        <w:t>Sveikatos priežiūrą bendrojo ugdymo mokyklose reglamentuoja teisės aktai:</w:t>
      </w:r>
    </w:p>
    <w:p w:rsidR="00BA304C" w:rsidRPr="00BA304C" w:rsidRDefault="00BA304C" w:rsidP="00BA304C">
      <w:pPr>
        <w:ind w:left="1080"/>
        <w:jc w:val="both"/>
        <w:rPr>
          <w:rFonts w:ascii="Times New Roman" w:hAnsi="Times New Roman" w:cs="Times New Roman"/>
          <w:bCs/>
          <w:sz w:val="24"/>
          <w:szCs w:val="24"/>
        </w:rPr>
      </w:pPr>
      <w:r w:rsidRPr="00BA304C">
        <w:rPr>
          <w:rFonts w:ascii="Times New Roman" w:hAnsi="Times New Roman" w:cs="Times New Roman"/>
          <w:bCs/>
          <w:sz w:val="24"/>
          <w:szCs w:val="24"/>
        </w:rPr>
        <w:t>1.1. VISUOMENĖS SVEIKATOS PRIEŽIŪROS ORGANIZAVIMO MOKYKLOJE TVARKOS APRAŠAS (PATVIRTINTA Lietuvos Respublikos sveikatos apsaugos ministro ir Lietuvos Respublikos švietimo ir mokslo ministro 2005 m. gruodžio 30 d. įsakymu Nr. V-1035/ISAK-2680 (Lietuvos Respublikos sveikatos apsaugos ministro ir Lietuvos Respublikos švietimo ir mokslo ministro 2016 m. liepos 21 d. įsakymo Nr. V-966/V-672 redakcija, paskelbta TAR 2016-07-22, i. k. 2016-20912);</w:t>
      </w:r>
    </w:p>
    <w:p w:rsidR="00BA304C" w:rsidRPr="00BA304C" w:rsidRDefault="00BA304C" w:rsidP="00BA304C">
      <w:pPr>
        <w:ind w:left="1080"/>
        <w:jc w:val="both"/>
        <w:rPr>
          <w:rFonts w:ascii="Times New Roman" w:hAnsi="Times New Roman" w:cs="Times New Roman"/>
          <w:bCs/>
          <w:sz w:val="24"/>
          <w:szCs w:val="24"/>
        </w:rPr>
      </w:pPr>
      <w:r w:rsidRPr="00BA304C">
        <w:rPr>
          <w:rFonts w:ascii="Times New Roman" w:hAnsi="Times New Roman" w:cs="Times New Roman"/>
          <w:bCs/>
          <w:sz w:val="24"/>
          <w:szCs w:val="24"/>
        </w:rPr>
        <w:t>1.2. LR Sveikatos apsaugos ministro 2007 m. rugpjūčio 1 d. įsakymas Nr. V-630 „Dėl visuomenės sveikatos priežiūros specialisto, vykdančio sveikatos priežiūrą mokykloje, kvalifikacinių reikalavimų aprašo patvirtinimo“ (Žin., 2007, Nr. 88-3492, Žin., 2009, Nr. 89-3816, Žin., 2011, Nr. 29-1371);</w:t>
      </w:r>
    </w:p>
    <w:p w:rsidR="00BA304C" w:rsidRPr="00BA304C" w:rsidRDefault="00BA304C" w:rsidP="00BA304C">
      <w:pPr>
        <w:ind w:left="1080"/>
        <w:jc w:val="both"/>
        <w:rPr>
          <w:rFonts w:ascii="Times New Roman" w:hAnsi="Times New Roman" w:cs="Times New Roman"/>
          <w:bCs/>
          <w:sz w:val="24"/>
          <w:szCs w:val="24"/>
        </w:rPr>
      </w:pPr>
      <w:r w:rsidRPr="00BA304C">
        <w:rPr>
          <w:rFonts w:ascii="Times New Roman" w:hAnsi="Times New Roman" w:cs="Times New Roman"/>
          <w:bCs/>
          <w:sz w:val="24"/>
          <w:szCs w:val="24"/>
        </w:rPr>
        <w:t>1.3. LR Sveikatos apsaugos ministro 2011 m. rugpjūčio 10 d. įsakymas Nr. V-773 „Dėl Lietuvos higienos normos HN 21:2011 „Mokykla, vykdanti bendrojo ugdymo programas. Bendrieji sveikatos saugos reikalavimai“ patvirtinimo“ (Žin., 2011, Nr. 103-4858).</w:t>
      </w:r>
    </w:p>
    <w:p w:rsidR="00BA304C" w:rsidRPr="00BA304C" w:rsidRDefault="00BA304C" w:rsidP="00BA304C">
      <w:pPr>
        <w:ind w:left="1080"/>
        <w:jc w:val="both"/>
        <w:rPr>
          <w:rFonts w:ascii="Times New Roman" w:hAnsi="Times New Roman" w:cs="Times New Roman"/>
          <w:bCs/>
          <w:sz w:val="24"/>
          <w:szCs w:val="24"/>
        </w:rPr>
      </w:pPr>
      <w:r w:rsidRPr="00BA304C">
        <w:rPr>
          <w:rFonts w:ascii="Times New Roman" w:hAnsi="Times New Roman" w:cs="Times New Roman"/>
          <w:bCs/>
          <w:sz w:val="24"/>
          <w:szCs w:val="24"/>
        </w:rPr>
        <w:t>1.4. Lietuvos Respublikos švietimo ir mokslo ministro 2000 m. vasario 11 d. įsakymu Nr. 113 „Dėl moksleivių nelaimingų atsitikimo tyrimo, registravimo ir apskaitos nuostatų“ (Žin., 200, Nr. 15-403)</w:t>
      </w:r>
    </w:p>
    <w:p w:rsidR="00BA304C" w:rsidRPr="00BA304C" w:rsidRDefault="00BA304C" w:rsidP="00BA304C">
      <w:pPr>
        <w:ind w:left="1080"/>
        <w:jc w:val="both"/>
        <w:rPr>
          <w:rFonts w:ascii="Times New Roman" w:hAnsi="Times New Roman" w:cs="Times New Roman"/>
          <w:bCs/>
          <w:sz w:val="24"/>
          <w:szCs w:val="24"/>
        </w:rPr>
      </w:pPr>
      <w:r w:rsidRPr="00BA304C">
        <w:rPr>
          <w:rFonts w:ascii="Times New Roman" w:hAnsi="Times New Roman" w:cs="Times New Roman"/>
          <w:bCs/>
          <w:sz w:val="24"/>
          <w:szCs w:val="24"/>
        </w:rPr>
        <w:t>2. Visuomenės sveikatos priežiūros organizavimo mokykloje tvarkos aprašo III skyriaus VISUOMENĖS SVEIKATOS PRIEŽIŪROS SPECIALISTO (toliau – VSPS) FUNKCIJOS, TEISĖS IR PAREIGOS p. 17.11. įpareigoja visuomenės sveikatos priežiūros specialistą (toliau –VSPS) teikti ir (ar) koordinuoti pirmosios pagalbos teikimą Mokykloje; p. 17.12. įpareigoja VSPS tikrinti mokinių asmens higieną, p. 17.13. planuoti ir taikyti užkrečiamųjų ligų ir jų plitimo profilaktikos priemones pagal kompetenciją, p. 17.14. dalyvauti įgyvendinant užkrečiamosios ligos židinio ar protrūkio kontrolės priemones.</w:t>
      </w:r>
    </w:p>
    <w:p w:rsidR="00BA304C" w:rsidRPr="00BA304C" w:rsidRDefault="00BA304C" w:rsidP="00BA304C">
      <w:pPr>
        <w:ind w:left="1080"/>
        <w:jc w:val="both"/>
        <w:rPr>
          <w:rFonts w:ascii="Times New Roman" w:hAnsi="Times New Roman" w:cs="Times New Roman"/>
          <w:bCs/>
          <w:sz w:val="24"/>
          <w:szCs w:val="24"/>
        </w:rPr>
      </w:pPr>
      <w:r w:rsidRPr="00BA304C">
        <w:rPr>
          <w:rFonts w:ascii="Times New Roman" w:hAnsi="Times New Roman" w:cs="Times New Roman"/>
          <w:bCs/>
          <w:sz w:val="24"/>
          <w:szCs w:val="24"/>
        </w:rPr>
        <w:lastRenderedPageBreak/>
        <w:t>3. LIETUVOS HIGIENOS NORMOS HN 21:2011 „MOKYKLA, VYKDANTI BENDROJO UGDYMO PROGRAMAS. BENDRIEJI SVEIKATOS SAUGOS REIKALAVIMAI “III skyriaus p. 9 nurodyta, kad Mokyklos darbuotojai gali dirbti tik teisės akto nustatyta tvarka pasitikrinę sveikatą ir įgiję žinių higienos, o pedagoginiai darbuotojai ir pirmosios pagalbos teikimo klausimais bei turėti sveikatos žinių atestavimo pažymėjimus. Asmens medicininė knygelė (sveikatos pasas) (forma Nr. F048/a) ir sveikatos žinių atestavimo pažymėjimai ar jų kopijos laikomi mokykloje vadovo nustatytoje vietoje.</w:t>
      </w:r>
    </w:p>
    <w:p w:rsidR="00BA304C" w:rsidRPr="00BA304C" w:rsidRDefault="00BA304C" w:rsidP="00BA304C">
      <w:pPr>
        <w:ind w:left="1080"/>
        <w:jc w:val="both"/>
        <w:rPr>
          <w:rFonts w:ascii="Times New Roman" w:hAnsi="Times New Roman" w:cs="Times New Roman"/>
          <w:bCs/>
          <w:sz w:val="24"/>
          <w:szCs w:val="24"/>
        </w:rPr>
      </w:pPr>
      <w:r w:rsidRPr="00BA304C">
        <w:rPr>
          <w:rFonts w:ascii="Times New Roman" w:hAnsi="Times New Roman" w:cs="Times New Roman"/>
          <w:bCs/>
          <w:sz w:val="24"/>
          <w:szCs w:val="24"/>
        </w:rPr>
        <w:t>4. Visuomenės sveikatos priežiūra Mokykloje vykdoma pagal Mokyklos visuomenės sveikatos priežiūros veiklos planą (toliau – Veiklos planas), kuris yra sudedamoji Mokyklos mokslo metų / metinės veiklos programos dalis.</w:t>
      </w:r>
    </w:p>
    <w:p w:rsidR="00BA304C" w:rsidRPr="00BA304C" w:rsidRDefault="00BA304C" w:rsidP="00BA304C">
      <w:pPr>
        <w:ind w:left="1080"/>
        <w:jc w:val="both"/>
        <w:rPr>
          <w:rFonts w:ascii="Times New Roman" w:hAnsi="Times New Roman" w:cs="Times New Roman"/>
          <w:bCs/>
          <w:sz w:val="24"/>
          <w:szCs w:val="24"/>
        </w:rPr>
      </w:pPr>
      <w:r w:rsidRPr="00BA304C">
        <w:rPr>
          <w:rFonts w:ascii="Times New Roman" w:hAnsi="Times New Roman" w:cs="Times New Roman"/>
          <w:bCs/>
          <w:sz w:val="24"/>
          <w:szCs w:val="24"/>
        </w:rPr>
        <w:t>5. VSPS ir mokyklos pedagoginiai darbuotojai privalo mokėti teikti pirmąją (ne medicininę) pagalbą.</w:t>
      </w:r>
    </w:p>
    <w:p w:rsidR="00BA304C" w:rsidRPr="00BA304C" w:rsidRDefault="00BA304C" w:rsidP="00BA304C">
      <w:pPr>
        <w:ind w:left="1080"/>
        <w:jc w:val="both"/>
        <w:rPr>
          <w:rFonts w:ascii="Times New Roman" w:hAnsi="Times New Roman" w:cs="Times New Roman"/>
          <w:bCs/>
          <w:sz w:val="24"/>
          <w:szCs w:val="24"/>
        </w:rPr>
      </w:pPr>
      <w:r w:rsidRPr="00BA304C">
        <w:rPr>
          <w:rFonts w:ascii="Times New Roman" w:hAnsi="Times New Roman" w:cs="Times New Roman"/>
          <w:bCs/>
          <w:sz w:val="24"/>
          <w:szCs w:val="24"/>
        </w:rPr>
        <w:t>6.  VSPS neturi teisės atlikti asmens sveikatos priežiūrai priskirtų licencijuotų paslaugų (duoti vaistų, daryti injekcijas).</w:t>
      </w:r>
    </w:p>
    <w:p w:rsidR="00BA304C" w:rsidRPr="00BA304C" w:rsidRDefault="00BA304C" w:rsidP="00BA304C">
      <w:pPr>
        <w:ind w:left="1080"/>
        <w:jc w:val="both"/>
        <w:rPr>
          <w:rFonts w:ascii="Times New Roman" w:hAnsi="Times New Roman" w:cs="Times New Roman"/>
          <w:bCs/>
          <w:sz w:val="24"/>
          <w:szCs w:val="24"/>
        </w:rPr>
      </w:pPr>
      <w:r w:rsidRPr="00BA304C">
        <w:rPr>
          <w:rFonts w:ascii="Times New Roman" w:hAnsi="Times New Roman" w:cs="Times New Roman"/>
          <w:bCs/>
          <w:sz w:val="24"/>
          <w:szCs w:val="24"/>
        </w:rPr>
        <w:t>7.  Neturint būtinosios kvalifikacijos bei licencijos asmens sveikatos priežiūros paslaugų teikimui, tokie veiksmai yra neteisėti ir neleistini.</w:t>
      </w:r>
    </w:p>
    <w:p w:rsidR="00BA304C" w:rsidRDefault="00BA304C" w:rsidP="00BA304C">
      <w:pPr>
        <w:ind w:left="1080"/>
        <w:jc w:val="both"/>
        <w:rPr>
          <w:rFonts w:ascii="Times New Roman" w:hAnsi="Times New Roman" w:cs="Times New Roman"/>
          <w:bCs/>
          <w:sz w:val="24"/>
          <w:szCs w:val="24"/>
        </w:rPr>
      </w:pPr>
      <w:r w:rsidRPr="00BA304C">
        <w:rPr>
          <w:rFonts w:ascii="Times New Roman" w:hAnsi="Times New Roman" w:cs="Times New Roman"/>
          <w:bCs/>
          <w:sz w:val="24"/>
          <w:szCs w:val="24"/>
        </w:rPr>
        <w:t>8. Vadovaujantis Asmens sveikatos paslapties kriterijais, patvirtintais Lietuvos Respublikos sveikatos apsaugos ministro 1999 m. gruodžio 16 d. įsakymu Nr. 552 „Dėl Asmens sveikatos paslapties kriterijų patvirtinimo“, užtikrinamas Mokinių asmens sveikatos informacijos konfidencialumas.</w:t>
      </w:r>
    </w:p>
    <w:p w:rsidR="00BA304C" w:rsidRPr="00BA304C" w:rsidRDefault="00BA304C" w:rsidP="00BA304C">
      <w:pPr>
        <w:ind w:left="1080"/>
        <w:jc w:val="both"/>
        <w:rPr>
          <w:rFonts w:ascii="Times New Roman" w:hAnsi="Times New Roman" w:cs="Times New Roman"/>
          <w:bCs/>
          <w:sz w:val="24"/>
          <w:szCs w:val="24"/>
        </w:rPr>
      </w:pPr>
      <w:bookmarkStart w:id="0" w:name="_GoBack"/>
      <w:bookmarkEnd w:id="0"/>
    </w:p>
    <w:p w:rsidR="00BA7A5F" w:rsidRPr="00605D74" w:rsidRDefault="00BA7A5F" w:rsidP="00605D74">
      <w:pPr>
        <w:spacing w:line="360" w:lineRule="auto"/>
        <w:jc w:val="center"/>
        <w:rPr>
          <w:rFonts w:ascii="Times New Roman" w:hAnsi="Times New Roman" w:cs="Times New Roman"/>
          <w:b/>
          <w:bCs/>
          <w:sz w:val="24"/>
          <w:szCs w:val="24"/>
        </w:rPr>
      </w:pPr>
      <w:r w:rsidRPr="00EE1EB2">
        <w:rPr>
          <w:rFonts w:ascii="Times New Roman" w:hAnsi="Times New Roman" w:cs="Times New Roman"/>
          <w:b/>
          <w:bCs/>
          <w:sz w:val="24"/>
          <w:szCs w:val="24"/>
        </w:rPr>
        <w:t>II.</w:t>
      </w:r>
      <w:r w:rsidRPr="000418CF">
        <w:rPr>
          <w:rFonts w:ascii="Times New Roman" w:hAnsi="Times New Roman" w:cs="Times New Roman"/>
          <w:b/>
          <w:bCs/>
          <w:color w:val="FF0000"/>
          <w:sz w:val="24"/>
          <w:szCs w:val="24"/>
        </w:rPr>
        <w:t xml:space="preserve"> </w:t>
      </w:r>
      <w:r w:rsidRPr="00605D74">
        <w:rPr>
          <w:rFonts w:ascii="Times New Roman" w:hAnsi="Times New Roman" w:cs="Times New Roman"/>
          <w:b/>
          <w:bCs/>
          <w:sz w:val="24"/>
          <w:szCs w:val="24"/>
        </w:rPr>
        <w:t>MOKYKLOS DARBUOTOJŲ VEIKSMAI PAGALBOS PAGAL GYDYTOJŲ REKOMENDACIJAS UŽTIKRINIMO (PVZ. VAISTŲ LAIKYMO, IŠDAVIMO, NAUDOJIMO IR KT.), JEIGU MOKINYS SERG</w:t>
      </w:r>
      <w:r>
        <w:rPr>
          <w:rFonts w:ascii="Times New Roman" w:hAnsi="Times New Roman" w:cs="Times New Roman"/>
          <w:b/>
          <w:bCs/>
          <w:sz w:val="24"/>
          <w:szCs w:val="24"/>
        </w:rPr>
        <w:t xml:space="preserve">A LĖTINE NEINFEKCINE LIGA </w:t>
      </w:r>
    </w:p>
    <w:p w:rsidR="00BA7A5F" w:rsidRDefault="00BA7A5F" w:rsidP="00605D7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Vaiko sveikatos pažymėjimą</w:t>
      </w:r>
      <w:r w:rsidRPr="00605D74">
        <w:rPr>
          <w:rFonts w:ascii="Times New Roman" w:hAnsi="Times New Roman" w:cs="Times New Roman"/>
          <w:sz w:val="24"/>
          <w:szCs w:val="24"/>
        </w:rPr>
        <w:t xml:space="preserve"> (forma 0.27-1/a )</w:t>
      </w:r>
      <w:r>
        <w:rPr>
          <w:rFonts w:ascii="Times New Roman" w:hAnsi="Times New Roman" w:cs="Times New Roman"/>
          <w:sz w:val="24"/>
          <w:szCs w:val="24"/>
        </w:rPr>
        <w:t xml:space="preserve"> Mokinys privalo pristatyti Mokyklai iki naujų mokslo metų rugsėjo 15 d.</w:t>
      </w:r>
    </w:p>
    <w:p w:rsidR="00BA7A5F" w:rsidRDefault="00BA7A5F" w:rsidP="00605D7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Pr="00605D74">
        <w:rPr>
          <w:rFonts w:ascii="Times New Roman" w:hAnsi="Times New Roman" w:cs="Times New Roman"/>
          <w:sz w:val="24"/>
          <w:szCs w:val="24"/>
        </w:rPr>
        <w:t>Vaiko sveikatos pažymėjime (fo</w:t>
      </w:r>
      <w:r>
        <w:rPr>
          <w:rFonts w:ascii="Times New Roman" w:hAnsi="Times New Roman" w:cs="Times New Roman"/>
          <w:sz w:val="24"/>
          <w:szCs w:val="24"/>
        </w:rPr>
        <w:t>rma 0.27-1/a ) turi būti įrašas:</w:t>
      </w:r>
    </w:p>
    <w:p w:rsidR="00BA7A5F" w:rsidRDefault="00BA7A5F" w:rsidP="00605D7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1.1.1. </w:t>
      </w:r>
      <w:r w:rsidRPr="00605D74">
        <w:rPr>
          <w:rFonts w:ascii="Times New Roman" w:hAnsi="Times New Roman" w:cs="Times New Roman"/>
          <w:sz w:val="24"/>
          <w:szCs w:val="24"/>
        </w:rPr>
        <w:t xml:space="preserve"> </w:t>
      </w:r>
      <w:r>
        <w:rPr>
          <w:rFonts w:ascii="Times New Roman" w:hAnsi="Times New Roman" w:cs="Times New Roman"/>
          <w:sz w:val="24"/>
          <w:szCs w:val="24"/>
        </w:rPr>
        <w:t>ar</w:t>
      </w:r>
      <w:r w:rsidRPr="00605D74">
        <w:rPr>
          <w:rFonts w:ascii="Times New Roman" w:hAnsi="Times New Roman" w:cs="Times New Roman"/>
          <w:sz w:val="24"/>
          <w:szCs w:val="24"/>
        </w:rPr>
        <w:t xml:space="preserve"> Mokinys serga lėtine</w:t>
      </w:r>
      <w:r>
        <w:rPr>
          <w:rFonts w:ascii="Times New Roman" w:hAnsi="Times New Roman" w:cs="Times New Roman"/>
          <w:sz w:val="24"/>
          <w:szCs w:val="24"/>
        </w:rPr>
        <w:t>, neurologine</w:t>
      </w:r>
      <w:r w:rsidRPr="00605D74">
        <w:rPr>
          <w:rFonts w:ascii="Times New Roman" w:hAnsi="Times New Roman" w:cs="Times New Roman"/>
          <w:sz w:val="24"/>
          <w:szCs w:val="24"/>
        </w:rPr>
        <w:t xml:space="preserve"> </w:t>
      </w:r>
      <w:r>
        <w:rPr>
          <w:rFonts w:ascii="Times New Roman" w:hAnsi="Times New Roman" w:cs="Times New Roman"/>
          <w:sz w:val="24"/>
          <w:szCs w:val="24"/>
        </w:rPr>
        <w:t>ar kita liga;</w:t>
      </w:r>
    </w:p>
    <w:p w:rsidR="00BA7A5F" w:rsidRDefault="00BA7A5F" w:rsidP="00605D7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1.1.2. </w:t>
      </w:r>
      <w:r w:rsidRPr="00605D74">
        <w:rPr>
          <w:rFonts w:ascii="Times New Roman" w:hAnsi="Times New Roman" w:cs="Times New Roman"/>
          <w:sz w:val="24"/>
          <w:szCs w:val="24"/>
        </w:rPr>
        <w:t xml:space="preserve">ar </w:t>
      </w:r>
      <w:r>
        <w:rPr>
          <w:rFonts w:ascii="Times New Roman" w:hAnsi="Times New Roman" w:cs="Times New Roman"/>
          <w:sz w:val="24"/>
          <w:szCs w:val="24"/>
        </w:rPr>
        <w:t>Mokiniui yra skiriami vaistai,  kokie ir kaip vartojami;</w:t>
      </w:r>
    </w:p>
    <w:p w:rsidR="00BA7A5F" w:rsidRDefault="00BA7A5F" w:rsidP="00605D74">
      <w:pPr>
        <w:spacing w:line="360" w:lineRule="auto"/>
        <w:jc w:val="both"/>
        <w:rPr>
          <w:rFonts w:ascii="Times New Roman" w:hAnsi="Times New Roman" w:cs="Times New Roman"/>
          <w:sz w:val="24"/>
          <w:szCs w:val="24"/>
        </w:rPr>
      </w:pPr>
      <w:r>
        <w:rPr>
          <w:rFonts w:ascii="Times New Roman" w:hAnsi="Times New Roman" w:cs="Times New Roman"/>
          <w:sz w:val="24"/>
          <w:szCs w:val="24"/>
        </w:rPr>
        <w:t>1.1.3.  kokie medikamentai (jei būtina) Mokiniui turi būti skiriami epilepsijos priepuolio metu;</w:t>
      </w:r>
    </w:p>
    <w:p w:rsidR="00BA7A5F" w:rsidRDefault="00BA7A5F" w:rsidP="00A84854">
      <w:pPr>
        <w:spacing w:line="360" w:lineRule="auto"/>
        <w:jc w:val="both"/>
        <w:rPr>
          <w:rFonts w:ascii="Times New Roman" w:hAnsi="Times New Roman" w:cs="Times New Roman"/>
          <w:sz w:val="24"/>
          <w:szCs w:val="24"/>
        </w:rPr>
      </w:pPr>
      <w:r>
        <w:rPr>
          <w:rFonts w:ascii="Times New Roman" w:hAnsi="Times New Roman" w:cs="Times New Roman"/>
          <w:sz w:val="24"/>
          <w:szCs w:val="24"/>
        </w:rPr>
        <w:t>1.1.4.</w:t>
      </w:r>
      <w:r w:rsidRPr="00A84854">
        <w:rPr>
          <w:rFonts w:ascii="Times New Roman" w:hAnsi="Times New Roman" w:cs="Times New Roman"/>
          <w:sz w:val="24"/>
          <w:szCs w:val="24"/>
        </w:rPr>
        <w:t xml:space="preserve"> </w:t>
      </w:r>
      <w:r>
        <w:rPr>
          <w:rFonts w:ascii="Times New Roman" w:hAnsi="Times New Roman" w:cs="Times New Roman"/>
          <w:sz w:val="24"/>
          <w:szCs w:val="24"/>
        </w:rPr>
        <w:t>vaistus į M</w:t>
      </w:r>
      <w:r w:rsidRPr="00605D74">
        <w:rPr>
          <w:rFonts w:ascii="Times New Roman" w:hAnsi="Times New Roman" w:cs="Times New Roman"/>
          <w:sz w:val="24"/>
          <w:szCs w:val="24"/>
        </w:rPr>
        <w:t>okyklą atneša</w:t>
      </w:r>
      <w:r>
        <w:rPr>
          <w:rFonts w:ascii="Times New Roman" w:hAnsi="Times New Roman" w:cs="Times New Roman"/>
          <w:sz w:val="24"/>
          <w:szCs w:val="24"/>
        </w:rPr>
        <w:t xml:space="preserve"> Tėvai ar </w:t>
      </w:r>
      <w:r w:rsidRPr="00605D74">
        <w:rPr>
          <w:rFonts w:ascii="Times New Roman" w:hAnsi="Times New Roman" w:cs="Times New Roman"/>
          <w:sz w:val="24"/>
          <w:szCs w:val="24"/>
        </w:rPr>
        <w:t>globėjai originalioje pakuotė</w:t>
      </w:r>
      <w:r>
        <w:rPr>
          <w:rFonts w:ascii="Times New Roman" w:hAnsi="Times New Roman" w:cs="Times New Roman"/>
          <w:sz w:val="24"/>
          <w:szCs w:val="24"/>
        </w:rPr>
        <w:t>je;</w:t>
      </w:r>
    </w:p>
    <w:p w:rsidR="00BA7A5F" w:rsidRDefault="00BA7A5F" w:rsidP="00A84854">
      <w:pPr>
        <w:spacing w:line="360" w:lineRule="auto"/>
        <w:jc w:val="both"/>
        <w:rPr>
          <w:rFonts w:ascii="Times New Roman" w:hAnsi="Times New Roman" w:cs="Times New Roman"/>
          <w:sz w:val="24"/>
          <w:szCs w:val="24"/>
        </w:rPr>
      </w:pPr>
      <w:r>
        <w:rPr>
          <w:rFonts w:ascii="Times New Roman" w:hAnsi="Times New Roman" w:cs="Times New Roman"/>
          <w:sz w:val="24"/>
          <w:szCs w:val="24"/>
        </w:rPr>
        <w:t>1.1.5. v</w:t>
      </w:r>
      <w:r w:rsidRPr="00605D74">
        <w:rPr>
          <w:rFonts w:ascii="Times New Roman" w:hAnsi="Times New Roman" w:cs="Times New Roman"/>
          <w:sz w:val="24"/>
          <w:szCs w:val="24"/>
        </w:rPr>
        <w:t>aistai laikomi VSPS kabinete, specialiai tam skirtoje vietoje;</w:t>
      </w:r>
    </w:p>
    <w:p w:rsidR="00BA7A5F" w:rsidRPr="00605D74" w:rsidRDefault="00BA7A5F" w:rsidP="00A8485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1.1.6. į</w:t>
      </w:r>
      <w:r w:rsidRPr="00605D74">
        <w:rPr>
          <w:rFonts w:ascii="Times New Roman" w:hAnsi="Times New Roman" w:cs="Times New Roman"/>
          <w:sz w:val="24"/>
          <w:szCs w:val="24"/>
        </w:rPr>
        <w:t>vykus epilepsijos priepuoliui, vaistus Mokiniui duoda VSPS. Jei VSPS mokykloje tuo metu nėra, vaistus duoda Administracijos įgaliotas asmuo;</w:t>
      </w:r>
    </w:p>
    <w:p w:rsidR="00BA7A5F" w:rsidRDefault="00BA7A5F" w:rsidP="00605D74">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Pr="00605D74">
        <w:rPr>
          <w:rFonts w:ascii="Times New Roman" w:hAnsi="Times New Roman" w:cs="Times New Roman"/>
          <w:sz w:val="24"/>
          <w:szCs w:val="24"/>
        </w:rPr>
        <w:t xml:space="preserve">.  </w:t>
      </w:r>
      <w:r w:rsidRPr="00605D74">
        <w:rPr>
          <w:rFonts w:ascii="Times New Roman" w:hAnsi="Times New Roman" w:cs="Times New Roman"/>
          <w:sz w:val="24"/>
          <w:szCs w:val="24"/>
        </w:rPr>
        <w:tab/>
        <w:t xml:space="preserve">Tėvai ar globėjai, </w:t>
      </w:r>
      <w:r>
        <w:rPr>
          <w:rFonts w:ascii="Times New Roman" w:hAnsi="Times New Roman" w:cs="Times New Roman"/>
          <w:sz w:val="24"/>
          <w:szCs w:val="24"/>
        </w:rPr>
        <w:t xml:space="preserve">raštu pasirašo, jog </w:t>
      </w:r>
      <w:r w:rsidRPr="00605D74">
        <w:rPr>
          <w:rFonts w:ascii="Times New Roman" w:hAnsi="Times New Roman" w:cs="Times New Roman"/>
          <w:sz w:val="24"/>
          <w:szCs w:val="24"/>
        </w:rPr>
        <w:t>sutinka,</w:t>
      </w:r>
      <w:r w:rsidRPr="00A84854">
        <w:rPr>
          <w:rFonts w:ascii="Times New Roman" w:hAnsi="Times New Roman" w:cs="Times New Roman"/>
          <w:sz w:val="24"/>
          <w:szCs w:val="24"/>
        </w:rPr>
        <w:t xml:space="preserve"> </w:t>
      </w:r>
      <w:r w:rsidRPr="00605D74">
        <w:rPr>
          <w:rFonts w:ascii="Times New Roman" w:hAnsi="Times New Roman" w:cs="Times New Roman"/>
          <w:sz w:val="24"/>
          <w:szCs w:val="24"/>
        </w:rPr>
        <w:t xml:space="preserve">kad gydytojo paskirtus vaistus </w:t>
      </w:r>
      <w:r>
        <w:rPr>
          <w:rFonts w:ascii="Times New Roman" w:hAnsi="Times New Roman" w:cs="Times New Roman"/>
          <w:sz w:val="24"/>
          <w:szCs w:val="24"/>
        </w:rPr>
        <w:t>mokiniui</w:t>
      </w:r>
      <w:r w:rsidRPr="00605D74">
        <w:rPr>
          <w:rFonts w:ascii="Times New Roman" w:hAnsi="Times New Roman" w:cs="Times New Roman"/>
          <w:sz w:val="24"/>
          <w:szCs w:val="24"/>
        </w:rPr>
        <w:t xml:space="preserve">  </w:t>
      </w:r>
      <w:r>
        <w:rPr>
          <w:rFonts w:ascii="Times New Roman" w:hAnsi="Times New Roman" w:cs="Times New Roman"/>
          <w:sz w:val="24"/>
          <w:szCs w:val="24"/>
        </w:rPr>
        <w:t>gali duoti M</w:t>
      </w:r>
      <w:r w:rsidRPr="00605D74">
        <w:rPr>
          <w:rFonts w:ascii="Times New Roman" w:hAnsi="Times New Roman" w:cs="Times New Roman"/>
          <w:sz w:val="24"/>
          <w:szCs w:val="24"/>
        </w:rPr>
        <w:t>okyklos VSPS. Sutikimas įsegamas į mokinio asmens bylą.</w:t>
      </w:r>
      <w:r w:rsidRPr="00A84854">
        <w:rPr>
          <w:rFonts w:ascii="Times New Roman" w:hAnsi="Times New Roman" w:cs="Times New Roman"/>
          <w:sz w:val="24"/>
          <w:szCs w:val="24"/>
        </w:rPr>
        <w:t xml:space="preserve"> </w:t>
      </w:r>
    </w:p>
    <w:p w:rsidR="00BA7A5F" w:rsidRPr="00605D74" w:rsidRDefault="00BA7A5F" w:rsidP="00605D7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605D74">
        <w:rPr>
          <w:rFonts w:ascii="Times New Roman" w:hAnsi="Times New Roman" w:cs="Times New Roman"/>
          <w:sz w:val="24"/>
          <w:szCs w:val="24"/>
        </w:rPr>
        <w:t>Vaistai turi būti originalioje, nepažeistoje pakuotėje ir tinkamo galiojimo</w:t>
      </w:r>
    </w:p>
    <w:p w:rsidR="00BA7A5F" w:rsidRPr="00605D74" w:rsidRDefault="00BA7A5F" w:rsidP="00605D74">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Pr="00605D74">
        <w:rPr>
          <w:rFonts w:ascii="Times New Roman" w:hAnsi="Times New Roman" w:cs="Times New Roman"/>
          <w:sz w:val="24"/>
          <w:szCs w:val="24"/>
        </w:rPr>
        <w:t>.  Tėvų atnešti vaistai laikomi VSPS kabinete, specialiai tam skirtoje vietoje.</w:t>
      </w:r>
    </w:p>
    <w:p w:rsidR="00BA7A5F" w:rsidRPr="00605D74" w:rsidRDefault="00BA7A5F" w:rsidP="00605D74">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Pr="00605D74">
        <w:rPr>
          <w:rFonts w:ascii="Times New Roman" w:hAnsi="Times New Roman" w:cs="Times New Roman"/>
          <w:sz w:val="24"/>
          <w:szCs w:val="24"/>
        </w:rPr>
        <w:t xml:space="preserve">.  </w:t>
      </w:r>
      <w:r w:rsidRPr="00605D74">
        <w:rPr>
          <w:rFonts w:ascii="Times New Roman" w:hAnsi="Times New Roman" w:cs="Times New Roman"/>
          <w:sz w:val="24"/>
          <w:szCs w:val="24"/>
        </w:rPr>
        <w:tab/>
        <w:t>Vaistus Mokiniui mokykloje duoda VSPS pagal gydytojo nurodytas rekomendacijas. Jeigu VSPS mokykloje nėra, vaistus mokiniui išduoda Administracijos įgaliotas asmuo</w:t>
      </w:r>
      <w:r>
        <w:rPr>
          <w:rFonts w:ascii="Times New Roman" w:hAnsi="Times New Roman" w:cs="Times New Roman"/>
          <w:sz w:val="24"/>
          <w:szCs w:val="24"/>
        </w:rPr>
        <w:t>.</w:t>
      </w:r>
      <w:r w:rsidRPr="00605D74">
        <w:rPr>
          <w:rFonts w:ascii="Times New Roman" w:hAnsi="Times New Roman" w:cs="Times New Roman"/>
          <w:sz w:val="24"/>
          <w:szCs w:val="24"/>
        </w:rPr>
        <w:t>.</w:t>
      </w:r>
    </w:p>
    <w:p w:rsidR="00BA7A5F" w:rsidRPr="00605D74" w:rsidRDefault="00BA7A5F" w:rsidP="00605D74">
      <w:pPr>
        <w:spacing w:line="360" w:lineRule="auto"/>
        <w:jc w:val="both"/>
        <w:rPr>
          <w:rFonts w:ascii="Times New Roman" w:hAnsi="Times New Roman" w:cs="Times New Roman"/>
          <w:sz w:val="24"/>
          <w:szCs w:val="24"/>
        </w:rPr>
      </w:pPr>
      <w:r>
        <w:rPr>
          <w:rFonts w:ascii="Times New Roman" w:hAnsi="Times New Roman" w:cs="Times New Roman"/>
          <w:sz w:val="24"/>
          <w:szCs w:val="24"/>
        </w:rPr>
        <w:t>5.1</w:t>
      </w:r>
      <w:r w:rsidRPr="00605D74">
        <w:rPr>
          <w:rFonts w:ascii="Times New Roman" w:hAnsi="Times New Roman" w:cs="Times New Roman"/>
          <w:sz w:val="24"/>
          <w:szCs w:val="24"/>
        </w:rPr>
        <w:t xml:space="preserve">. </w:t>
      </w:r>
      <w:r>
        <w:rPr>
          <w:rFonts w:ascii="Times New Roman" w:hAnsi="Times New Roman" w:cs="Times New Roman"/>
          <w:sz w:val="24"/>
          <w:szCs w:val="24"/>
        </w:rPr>
        <w:t xml:space="preserve">Mokiniui ugdomojo proceso metu </w:t>
      </w:r>
      <w:r w:rsidRPr="00605D74">
        <w:rPr>
          <w:rFonts w:ascii="Times New Roman" w:hAnsi="Times New Roman" w:cs="Times New Roman"/>
          <w:sz w:val="24"/>
          <w:szCs w:val="24"/>
        </w:rPr>
        <w:t>išvykus už mokyklos ribų (pvz. išvykų dienų metu), gydytojo skirtus Mokinio vaistus perduoda VSPS  už išvyką atsakingam pedagogui.</w:t>
      </w:r>
    </w:p>
    <w:p w:rsidR="00BA7A5F" w:rsidRPr="00605D74" w:rsidRDefault="00BA7A5F" w:rsidP="00605D7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t>Mokinio, kuris</w:t>
      </w:r>
      <w:r w:rsidRPr="00605D74">
        <w:rPr>
          <w:rFonts w:ascii="Times New Roman" w:hAnsi="Times New Roman" w:cs="Times New Roman"/>
          <w:sz w:val="24"/>
          <w:szCs w:val="24"/>
        </w:rPr>
        <w:t xml:space="preserve"> serga cukriniu diabetu ir jam reikia matuoti cukraus kiekį kraujyje bei leisti </w:t>
      </w:r>
      <w:r>
        <w:rPr>
          <w:rFonts w:ascii="Times New Roman" w:hAnsi="Times New Roman" w:cs="Times New Roman"/>
          <w:sz w:val="24"/>
          <w:szCs w:val="24"/>
        </w:rPr>
        <w:t>I</w:t>
      </w:r>
      <w:r w:rsidRPr="00605D74">
        <w:rPr>
          <w:rFonts w:ascii="Times New Roman" w:hAnsi="Times New Roman" w:cs="Times New Roman"/>
          <w:sz w:val="24"/>
          <w:szCs w:val="24"/>
        </w:rPr>
        <w:t xml:space="preserve">nsuliną:                                                                                           </w:t>
      </w:r>
    </w:p>
    <w:p w:rsidR="00BA7A5F" w:rsidRPr="00605D74" w:rsidRDefault="00BA7A5F" w:rsidP="00605D74">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Pr="00605D74">
        <w:rPr>
          <w:rFonts w:ascii="Times New Roman" w:hAnsi="Times New Roman" w:cs="Times New Roman"/>
          <w:sz w:val="24"/>
          <w:szCs w:val="24"/>
        </w:rPr>
        <w:t>.1</w:t>
      </w:r>
      <w:r>
        <w:rPr>
          <w:rFonts w:ascii="Times New Roman" w:hAnsi="Times New Roman" w:cs="Times New Roman"/>
          <w:sz w:val="24"/>
          <w:szCs w:val="24"/>
        </w:rPr>
        <w:t>.</w:t>
      </w:r>
      <w:r w:rsidRPr="00605D74">
        <w:rPr>
          <w:rFonts w:ascii="Times New Roman" w:hAnsi="Times New Roman" w:cs="Times New Roman"/>
          <w:sz w:val="24"/>
          <w:szCs w:val="24"/>
        </w:rPr>
        <w:tab/>
        <w:t>Mokykla reikalauja Vaiko sveikatos pažymėjime (forma 0.27-1/a) įrašo su nurodyta privaloma Mokiniui pagalbos forma.</w:t>
      </w:r>
    </w:p>
    <w:p w:rsidR="00BA7A5F" w:rsidRPr="00605D74" w:rsidRDefault="00BA7A5F" w:rsidP="00605D74">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Pr="00605D74">
        <w:rPr>
          <w:rFonts w:ascii="Times New Roman" w:hAnsi="Times New Roman" w:cs="Times New Roman"/>
          <w:sz w:val="24"/>
          <w:szCs w:val="24"/>
        </w:rPr>
        <w:t>.2</w:t>
      </w:r>
      <w:r>
        <w:rPr>
          <w:rFonts w:ascii="Times New Roman" w:hAnsi="Times New Roman" w:cs="Times New Roman"/>
          <w:sz w:val="24"/>
          <w:szCs w:val="24"/>
        </w:rPr>
        <w:t>.</w:t>
      </w:r>
      <w:r w:rsidRPr="00605D74">
        <w:rPr>
          <w:rFonts w:ascii="Times New Roman" w:hAnsi="Times New Roman" w:cs="Times New Roman"/>
          <w:sz w:val="24"/>
          <w:szCs w:val="24"/>
        </w:rPr>
        <w:tab/>
        <w:t>Mokinio tėvai teikia raštišką sutikimą, apie tai, jog sutinka, kad mokykloje Mokiniui cukraus kiekį kraujyje  matuotų  ir leistų Insuliną. VSPS.  Sutikimas įsegamas į Mokinio asmens bylą;</w:t>
      </w:r>
    </w:p>
    <w:p w:rsidR="00BA7A5F" w:rsidRPr="00605D74" w:rsidRDefault="00BA7A5F" w:rsidP="00605D74">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Pr="00605D74">
        <w:rPr>
          <w:rFonts w:ascii="Times New Roman" w:hAnsi="Times New Roman" w:cs="Times New Roman"/>
          <w:sz w:val="24"/>
          <w:szCs w:val="24"/>
        </w:rPr>
        <w:t>.3</w:t>
      </w:r>
      <w:r>
        <w:rPr>
          <w:rFonts w:ascii="Times New Roman" w:hAnsi="Times New Roman" w:cs="Times New Roman"/>
          <w:sz w:val="24"/>
          <w:szCs w:val="24"/>
        </w:rPr>
        <w:t>.</w:t>
      </w:r>
      <w:r w:rsidRPr="00605D74">
        <w:rPr>
          <w:rFonts w:ascii="Times New Roman" w:hAnsi="Times New Roman" w:cs="Times New Roman"/>
          <w:sz w:val="24"/>
          <w:szCs w:val="24"/>
        </w:rPr>
        <w:tab/>
        <w:t>Aparatą cukraus kiekiui kraujyje matuoti ir Insuliną į mokyklą atneša sergančio Mokinio tėvai;</w:t>
      </w:r>
    </w:p>
    <w:p w:rsidR="00BA7A5F" w:rsidRPr="00605D74" w:rsidRDefault="00BA7A5F" w:rsidP="00605D74">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Pr="00605D74">
        <w:rPr>
          <w:rFonts w:ascii="Times New Roman" w:hAnsi="Times New Roman" w:cs="Times New Roman"/>
          <w:sz w:val="24"/>
          <w:szCs w:val="24"/>
        </w:rPr>
        <w:t>.4.</w:t>
      </w:r>
      <w:r w:rsidRPr="00605D74">
        <w:rPr>
          <w:rFonts w:ascii="Times New Roman" w:hAnsi="Times New Roman" w:cs="Times New Roman"/>
          <w:sz w:val="24"/>
          <w:szCs w:val="24"/>
        </w:rPr>
        <w:tab/>
        <w:t xml:space="preserve">Jei VSPS mokykloje tą dieną nedirba, cukraus kiekį kraujyje pamatuoti ir Insuliną suleisti </w:t>
      </w:r>
      <w:r>
        <w:rPr>
          <w:rFonts w:ascii="Times New Roman" w:hAnsi="Times New Roman" w:cs="Times New Roman"/>
          <w:sz w:val="24"/>
          <w:szCs w:val="24"/>
        </w:rPr>
        <w:t>gali</w:t>
      </w:r>
      <w:r w:rsidRPr="00605D74">
        <w:rPr>
          <w:rFonts w:ascii="Times New Roman" w:hAnsi="Times New Roman" w:cs="Times New Roman"/>
          <w:sz w:val="24"/>
          <w:szCs w:val="24"/>
        </w:rPr>
        <w:t xml:space="preserve"> administracijos įgaliotas asmuo.</w:t>
      </w:r>
    </w:p>
    <w:p w:rsidR="00BA7A5F" w:rsidRPr="00605D74" w:rsidRDefault="00BA7A5F" w:rsidP="00605D7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Pr="00605D74">
        <w:rPr>
          <w:rFonts w:ascii="Times New Roman" w:hAnsi="Times New Roman" w:cs="Times New Roman"/>
          <w:sz w:val="24"/>
          <w:szCs w:val="24"/>
        </w:rPr>
        <w:t xml:space="preserve">. Visuomenės Sveikatos Priežiūros organizavimo Vilniaus ,,Atgajos” specialiojoje mokykloje  Tvarkos aprašas, atsiradus Vilniaus </w:t>
      </w:r>
      <w:r>
        <w:rPr>
          <w:rFonts w:ascii="Times New Roman" w:hAnsi="Times New Roman" w:cs="Times New Roman"/>
          <w:sz w:val="24"/>
          <w:szCs w:val="24"/>
        </w:rPr>
        <w:t xml:space="preserve">miesto savivaldybės </w:t>
      </w:r>
      <w:r w:rsidRPr="00605D74">
        <w:rPr>
          <w:rFonts w:ascii="Times New Roman" w:hAnsi="Times New Roman" w:cs="Times New Roman"/>
          <w:sz w:val="24"/>
          <w:szCs w:val="24"/>
        </w:rPr>
        <w:t>Visuomenės Sveikatos biuro naujiems nurodymams, gali būti papildomas ar koreguojamas.</w:t>
      </w:r>
    </w:p>
    <w:sectPr w:rsidR="00BA7A5F" w:rsidRPr="00605D74" w:rsidSect="00BA304C">
      <w:footerReference w:type="default" r:id="rId7"/>
      <w:pgSz w:w="12240" w:h="15840"/>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A7D" w:rsidRDefault="008A4A7D">
      <w:r>
        <w:separator/>
      </w:r>
    </w:p>
  </w:endnote>
  <w:endnote w:type="continuationSeparator" w:id="0">
    <w:p w:rsidR="008A4A7D" w:rsidRDefault="008A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A5F" w:rsidRDefault="00BA7A5F" w:rsidP="00FE02B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304C">
      <w:rPr>
        <w:rStyle w:val="PageNumber"/>
        <w:noProof/>
      </w:rPr>
      <w:t>1</w:t>
    </w:r>
    <w:r>
      <w:rPr>
        <w:rStyle w:val="PageNumber"/>
      </w:rPr>
      <w:fldChar w:fldCharType="end"/>
    </w:r>
  </w:p>
  <w:p w:rsidR="00BA7A5F" w:rsidRDefault="00BA7A5F" w:rsidP="00F73BE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A7D" w:rsidRDefault="008A4A7D">
      <w:r>
        <w:separator/>
      </w:r>
    </w:p>
  </w:footnote>
  <w:footnote w:type="continuationSeparator" w:id="0">
    <w:p w:rsidR="008A4A7D" w:rsidRDefault="008A4A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394D34"/>
    <w:multiLevelType w:val="hybridMultilevel"/>
    <w:tmpl w:val="EEACD8FC"/>
    <w:lvl w:ilvl="0" w:tplc="AE3477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6112"/>
    <w:rsid w:val="000418CF"/>
    <w:rsid w:val="001365B6"/>
    <w:rsid w:val="00162A5F"/>
    <w:rsid w:val="001E0784"/>
    <w:rsid w:val="002A1BDB"/>
    <w:rsid w:val="002A595C"/>
    <w:rsid w:val="00465268"/>
    <w:rsid w:val="004C3ABF"/>
    <w:rsid w:val="005A31F9"/>
    <w:rsid w:val="00605D74"/>
    <w:rsid w:val="007C408A"/>
    <w:rsid w:val="008A0C58"/>
    <w:rsid w:val="008A4A7D"/>
    <w:rsid w:val="00A84854"/>
    <w:rsid w:val="00AB020F"/>
    <w:rsid w:val="00AD11B3"/>
    <w:rsid w:val="00BA304C"/>
    <w:rsid w:val="00BA7A5F"/>
    <w:rsid w:val="00BC7AF7"/>
    <w:rsid w:val="00C733DB"/>
    <w:rsid w:val="00D06112"/>
    <w:rsid w:val="00E44524"/>
    <w:rsid w:val="00E70939"/>
    <w:rsid w:val="00EE1EB2"/>
    <w:rsid w:val="00F73BE3"/>
    <w:rsid w:val="00FB6023"/>
    <w:rsid w:val="00FE02BC"/>
    <w:rsid w:val="00FE5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F196F06-F913-4747-A98B-449CAC227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3DB"/>
    <w:pPr>
      <w:spacing w:after="160" w:line="259"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73BE3"/>
    <w:pPr>
      <w:tabs>
        <w:tab w:val="center" w:pos="4320"/>
        <w:tab w:val="right" w:pos="8640"/>
      </w:tabs>
    </w:pPr>
  </w:style>
  <w:style w:type="character" w:customStyle="1" w:styleId="FooterChar">
    <w:name w:val="Footer Char"/>
    <w:link w:val="Footer"/>
    <w:uiPriority w:val="99"/>
    <w:semiHidden/>
    <w:rsid w:val="003806D8"/>
    <w:rPr>
      <w:rFonts w:cs="Calibri"/>
    </w:rPr>
  </w:style>
  <w:style w:type="character" w:styleId="PageNumber">
    <w:name w:val="page number"/>
    <w:basedOn w:val="DefaultParagraphFont"/>
    <w:uiPriority w:val="99"/>
    <w:rsid w:val="00F73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924</Words>
  <Characters>5271</Characters>
  <Application>Microsoft Office Word</Application>
  <DocSecurity>0</DocSecurity>
  <Lines>43</Lines>
  <Paragraphs>12</Paragraphs>
  <ScaleCrop>false</ScaleCrop>
  <Company>Atgajos</Company>
  <LinksUpToDate>false</LinksUpToDate>
  <CharactersWithSpaces>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Ausra</dc:creator>
  <cp:keywords/>
  <dc:description/>
  <cp:lastModifiedBy>Ausra</cp:lastModifiedBy>
  <cp:revision>5</cp:revision>
  <dcterms:created xsi:type="dcterms:W3CDTF">2016-10-21T07:11:00Z</dcterms:created>
  <dcterms:modified xsi:type="dcterms:W3CDTF">2016-10-28T08:36:00Z</dcterms:modified>
</cp:coreProperties>
</file>