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B2" w:rsidRPr="00B47361" w:rsidRDefault="00FC6CB2" w:rsidP="002130A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PATVIRTINTA:</w:t>
      </w:r>
    </w:p>
    <w:p w:rsidR="00FC6CB2" w:rsidRPr="00B47361" w:rsidRDefault="00FC6CB2" w:rsidP="002130A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Atgajos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spe</w:t>
      </w:r>
      <w:r w:rsidRPr="00B47361">
        <w:rPr>
          <w:rFonts w:ascii="Times New Roman" w:hAnsi="Times New Roman" w:cs="Times New Roman"/>
          <w:b/>
          <w:bCs/>
          <w:sz w:val="24"/>
          <w:szCs w:val="24"/>
        </w:rPr>
        <w:t>cialiosios</w:t>
      </w:r>
      <w:proofErr w:type="spellEnd"/>
      <w:r w:rsidRPr="00B47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b/>
          <w:bCs/>
          <w:sz w:val="24"/>
          <w:szCs w:val="24"/>
        </w:rPr>
        <w:t>mokyklos</w:t>
      </w:r>
      <w:proofErr w:type="spellEnd"/>
    </w:p>
    <w:p w:rsidR="00FC6CB2" w:rsidRPr="00B47361" w:rsidRDefault="00FC6CB2" w:rsidP="002130A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Direktorės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B47361">
        <w:rPr>
          <w:rFonts w:ascii="Times New Roman" w:hAnsi="Times New Roman" w:cs="Times New Roman"/>
          <w:b/>
          <w:bCs/>
          <w:sz w:val="24"/>
          <w:szCs w:val="24"/>
        </w:rPr>
        <w:t>itos</w:t>
      </w:r>
      <w:proofErr w:type="spellEnd"/>
      <w:r w:rsidRPr="00B47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b/>
          <w:bCs/>
          <w:sz w:val="24"/>
          <w:szCs w:val="24"/>
        </w:rPr>
        <w:t>Astapovičienės</w:t>
      </w:r>
      <w:proofErr w:type="spellEnd"/>
    </w:p>
    <w:p w:rsidR="00FC6CB2" w:rsidRPr="00B47361" w:rsidRDefault="00FC6CB2" w:rsidP="002130A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361">
        <w:rPr>
          <w:rFonts w:ascii="Times New Roman" w:hAnsi="Times New Roman" w:cs="Times New Roman"/>
          <w:b/>
          <w:bCs/>
          <w:sz w:val="24"/>
          <w:szCs w:val="24"/>
        </w:rPr>
        <w:t>Įsakymu</w:t>
      </w:r>
      <w:proofErr w:type="spellEnd"/>
      <w:r w:rsidRPr="00B47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B47361">
        <w:rPr>
          <w:rFonts w:ascii="Times New Roman" w:hAnsi="Times New Roman" w:cs="Times New Roman"/>
          <w:b/>
          <w:bCs/>
          <w:sz w:val="24"/>
          <w:szCs w:val="24"/>
        </w:rPr>
        <w:t>.______________</w:t>
      </w:r>
    </w:p>
    <w:p w:rsidR="00FC6CB2" w:rsidRPr="00B47361" w:rsidRDefault="00FC6CB2" w:rsidP="00B473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B2" w:rsidRPr="00B47361" w:rsidRDefault="00FC6CB2" w:rsidP="00213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 xml:space="preserve">VILNIAUS </w:t>
      </w:r>
      <w:proofErr w:type="gramStart"/>
      <w:r w:rsidRPr="00B47361">
        <w:rPr>
          <w:rFonts w:ascii="Times New Roman" w:hAnsi="Times New Roman" w:cs="Times New Roman"/>
          <w:b/>
          <w:bCs/>
          <w:sz w:val="24"/>
          <w:szCs w:val="24"/>
        </w:rPr>
        <w:t>,,ATGAJOS</w:t>
      </w:r>
      <w:proofErr w:type="gramEnd"/>
      <w:r w:rsidRPr="00B4736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06D30">
        <w:rPr>
          <w:rFonts w:ascii="Times New Roman" w:hAnsi="Times New Roman" w:cs="Times New Roman"/>
          <w:b/>
          <w:bCs/>
          <w:sz w:val="24"/>
          <w:szCs w:val="24"/>
        </w:rPr>
        <w:t>SPECIALIOSIOS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361">
        <w:rPr>
          <w:rFonts w:ascii="Times New Roman" w:hAnsi="Times New Roman" w:cs="Times New Roman"/>
          <w:b/>
          <w:bCs/>
          <w:sz w:val="24"/>
          <w:szCs w:val="24"/>
        </w:rPr>
        <w:t>MOKYKLOS DARBUOTOJŲ VEIKSMŲ</w:t>
      </w:r>
    </w:p>
    <w:p w:rsidR="00FC6CB2" w:rsidRPr="00B47361" w:rsidRDefault="00FC6CB2" w:rsidP="00213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MOKINIUI SUSIRGUS AR PATYRUS TRAUMĄ MOKYKLOJE</w:t>
      </w:r>
    </w:p>
    <w:p w:rsidR="00FC6CB2" w:rsidRPr="00B47361" w:rsidRDefault="00FC6CB2" w:rsidP="00213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IR TEISĖTŲ MOKINIO ATSTOVŲ INFORMAVIMO</w:t>
      </w:r>
    </w:p>
    <w:p w:rsidR="00FC6CB2" w:rsidRPr="00B47361" w:rsidRDefault="00FC6CB2" w:rsidP="00213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APIE MOKYKLOJE PATIRTĄ TRAUMĄ AR ŪMŲ SVEIKATOS SUTRIKIMĄ</w:t>
      </w:r>
    </w:p>
    <w:p w:rsidR="00FC6CB2" w:rsidRPr="00550902" w:rsidRDefault="00FC6CB2" w:rsidP="005509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:rsidR="00FC6CB2" w:rsidRDefault="00FC6CB2" w:rsidP="00B4736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1.  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bendrojo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ugdymo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mokyklose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reglamentuoja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teisės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aktai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: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1.1. VISUOMENĖS SVEIKATOS PRIEŽIŪROS ORGANIZAVIMO MOKYKLOJE TVARKOS APRAŠAS (PATVIRTINTA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apsaugos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švietimo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mokslo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2005 m.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gruodžio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30 d.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įsakymu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V-1035/ISAK-2680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apsaugos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švietimo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mokslo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2016 m.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liepos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21 d.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įsakymo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 V-966/V-672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redakcija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paskelbta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TAR 2016-07-22,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k. 2016-20912);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1.2. LR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apsaugos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2007 m.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rugpjūčio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1 d.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įsakymas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V-630 „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Dėl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visuomenės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specialisto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vykdančio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kvalifikacinių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reikalavimų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aprašo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patvirtinimo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“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., 2007,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 88-3492,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., 2009,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 89-3816,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., 2011,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29-1371);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1.3. LR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apsaugos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2011 m.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rugpjūčio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10 d.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įsakymas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V-773 „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Dėl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higienos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normos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HN 21:2011 „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vykdanti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bendrojo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ugdymo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programas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Bendrieji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saugos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reikalavimai</w:t>
      </w:r>
      <w:proofErr w:type="spellEnd"/>
      <w:proofErr w:type="gramStart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patvirtinimo</w:t>
      </w:r>
      <w:proofErr w:type="spellEnd"/>
      <w:proofErr w:type="gramEnd"/>
      <w:r w:rsidRPr="00550902">
        <w:rPr>
          <w:rFonts w:ascii="Times New Roman" w:hAnsi="Times New Roman" w:cs="Times New Roman"/>
          <w:bCs/>
          <w:sz w:val="24"/>
          <w:szCs w:val="24"/>
        </w:rPr>
        <w:t>“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., 2011,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103-4858).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švietimo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mokslo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2000 m.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vasario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11 d.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įsakymu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113 „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Dėl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moksleivių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nelaimingų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atsitikimo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tyrimo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registravimo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apskaitos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nuostatų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“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., 200,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15-403)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Visuomenės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organizavimo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tvarkos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aprašo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skyriaus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VISUOMENĖS SVEIKATOS PRIEŽIŪROS SPECIALISTO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toliau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– VSPS) FUNKCIJOS, TEISĖS IR PAREIGOS p. 17.11. </w:t>
      </w:r>
      <w:proofErr w:type="spellStart"/>
      <w:proofErr w:type="gramStart"/>
      <w:r w:rsidRPr="00550902">
        <w:rPr>
          <w:rFonts w:ascii="Times New Roman" w:hAnsi="Times New Roman" w:cs="Times New Roman"/>
          <w:bCs/>
          <w:sz w:val="24"/>
          <w:szCs w:val="24"/>
        </w:rPr>
        <w:t>įpareigoja</w:t>
      </w:r>
      <w:proofErr w:type="spellEnd"/>
      <w:proofErr w:type="gram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visuomenės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specialistą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toliau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–VSPS)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teikti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koordinuoti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pirmosios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pagalbos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teikimą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; p. 17.12. </w:t>
      </w:r>
      <w:proofErr w:type="spellStart"/>
      <w:proofErr w:type="gramStart"/>
      <w:r w:rsidRPr="00550902">
        <w:rPr>
          <w:rFonts w:ascii="Times New Roman" w:hAnsi="Times New Roman" w:cs="Times New Roman"/>
          <w:bCs/>
          <w:sz w:val="24"/>
          <w:szCs w:val="24"/>
        </w:rPr>
        <w:t>įpareigoja</w:t>
      </w:r>
      <w:proofErr w:type="spellEnd"/>
      <w:proofErr w:type="gram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VSPS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tikrinti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mokinių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higieną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p. 17.13. </w:t>
      </w:r>
      <w:proofErr w:type="spellStart"/>
      <w:proofErr w:type="gramStart"/>
      <w:r w:rsidRPr="00550902">
        <w:rPr>
          <w:rFonts w:ascii="Times New Roman" w:hAnsi="Times New Roman" w:cs="Times New Roman"/>
          <w:bCs/>
          <w:sz w:val="24"/>
          <w:szCs w:val="24"/>
        </w:rPr>
        <w:t>planuoti</w:t>
      </w:r>
      <w:proofErr w:type="spellEnd"/>
      <w:proofErr w:type="gram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taikyti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užkrečiamųjų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ligų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jų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plitimo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profilaktikos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priemones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pagal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kompetenciją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p. 17.14. </w:t>
      </w:r>
      <w:proofErr w:type="spellStart"/>
      <w:proofErr w:type="gramStart"/>
      <w:r w:rsidRPr="00550902">
        <w:rPr>
          <w:rFonts w:ascii="Times New Roman" w:hAnsi="Times New Roman" w:cs="Times New Roman"/>
          <w:bCs/>
          <w:sz w:val="24"/>
          <w:szCs w:val="24"/>
        </w:rPr>
        <w:t>dalyvauti</w:t>
      </w:r>
      <w:proofErr w:type="spellEnd"/>
      <w:proofErr w:type="gram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įgyvendinant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užkrečiamosios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židinio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protrūkio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kontrolės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priemones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LIETUVOS HIGIENOS NORMOS HN 21:2011 „MOKYKLA, VYKDANTI BENDROJO UGDYMO PROGRAMAS. BENDRIEJI SVEIKATOS SAUGOS REIKALAVIMAI “III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skyriaus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p. 9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nurodyta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kad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darbuotojai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gali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dirbti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tik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teisės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akto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nustatyta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tvarka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pasitikrinę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įgiję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higienos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pedagoginiai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darbuotojai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pirmosios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pagalbos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teikimo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klausimais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turėti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atestavimo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pažymėjimus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medicininė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knygelė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) (forma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. F048/a)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žinių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atestavimo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pažymėjimai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jų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kopijos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laikomi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vadovo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nustatytoje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vietoje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Visuomenės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Mokykloje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vykdoma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pagal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visuomenės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veiklos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planą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toliau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Veiklos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planas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), kuris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yra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sudedamoji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mokslo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metų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metinės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veiklos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programos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50902">
        <w:rPr>
          <w:rFonts w:ascii="Times New Roman" w:hAnsi="Times New Roman" w:cs="Times New Roman"/>
          <w:bCs/>
          <w:sz w:val="24"/>
          <w:szCs w:val="24"/>
        </w:rPr>
        <w:t>dalis</w:t>
      </w:r>
      <w:proofErr w:type="spellEnd"/>
      <w:proofErr w:type="gramEnd"/>
      <w:r w:rsidRPr="00550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5. VSPS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mokyklos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pedagoginiai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darbuotojai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privalo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mokėti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teikti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pirmąją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(ne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medicininę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pagalbą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6.  VSPS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neturi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teisės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atlikti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priskirtų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licencijuotų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paslaugų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duoti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vaistų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daryti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injekcijas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7. 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Neturint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būtinosios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kvalifikacijos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licencijos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priežiūros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paslaugų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teikimui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tokie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veiksmai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yra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neteisėti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neleistini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0902" w:rsidRPr="00550902" w:rsidRDefault="00550902" w:rsidP="0055090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02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Vadovaujantis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paslapties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kriterijais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patvirtintais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Lietuvos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Respublikos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apsaugos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ministro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1999 m.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gruodžio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16 d.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įsakymu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 552 „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Dėl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paslapties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kriterijų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patvirtinimo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užtikrinamas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Mokinių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asmens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sveikatos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informacijos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902">
        <w:rPr>
          <w:rFonts w:ascii="Times New Roman" w:hAnsi="Times New Roman" w:cs="Times New Roman"/>
          <w:bCs/>
          <w:sz w:val="24"/>
          <w:szCs w:val="24"/>
        </w:rPr>
        <w:t>konfidencialumas</w:t>
      </w:r>
      <w:proofErr w:type="spellEnd"/>
      <w:r w:rsidRPr="00550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0A4" w:rsidRPr="00550902" w:rsidRDefault="002130A4" w:rsidP="0055090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CB2" w:rsidRPr="00B47361" w:rsidRDefault="00FC6CB2" w:rsidP="00E925A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61">
        <w:rPr>
          <w:rFonts w:ascii="Times New Roman" w:hAnsi="Times New Roman" w:cs="Times New Roman"/>
          <w:b/>
          <w:bCs/>
          <w:sz w:val="24"/>
          <w:szCs w:val="24"/>
        </w:rPr>
        <w:t>MOKYKLOS DARBUOTOJŲ VEIKSMAI MOKINIUI SUSIRGUS AR PATYRUS TRAUMĄ MOKYKLOJE</w:t>
      </w:r>
    </w:p>
    <w:p w:rsidR="00FC6CB2" w:rsidRPr="00B47361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B2" w:rsidRPr="00A7551D" w:rsidRDefault="00FC6CB2" w:rsidP="00A755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51D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įvykio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klasę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salę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koridorių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kiemą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skubiai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kviečiamas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– VSPS)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susirgęs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patyręs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traumą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nuvedamas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kabinetą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>.</w:t>
      </w:r>
    </w:p>
    <w:p w:rsidR="00FC6CB2" w:rsidRPr="00A7551D" w:rsidRDefault="00FC6CB2" w:rsidP="00A755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51D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VSPS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įvykio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nedirba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pirmąją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susirgusiam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patyrusiam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traumą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įvykio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arčiausiai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51D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esantys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1D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Pr="00A7551D">
        <w:rPr>
          <w:rFonts w:ascii="Times New Roman" w:hAnsi="Times New Roman" w:cs="Times New Roman"/>
          <w:sz w:val="24"/>
          <w:szCs w:val="24"/>
        </w:rPr>
        <w:t>.</w:t>
      </w:r>
    </w:p>
    <w:p w:rsidR="00FC6CB2" w:rsidRDefault="00FC6CB2" w:rsidP="0016653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Pirmoji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pagalba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tai</w:t>
      </w:r>
      <w:proofErr w:type="gram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paprasti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veiksmai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siekiant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turimomis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priemonėmis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išsaugoti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nukentėjusiojo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žmogaus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gyvybę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ir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sustabdyti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sveikatą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žalojančius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veiksnius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Draudžiama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mokiniui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susižalojus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ūmiai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sutrikus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jo</w:t>
      </w:r>
      <w:proofErr w:type="gram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sveikatai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savo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nuožiūra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duoti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i/>
          <w:iCs/>
          <w:sz w:val="24"/>
          <w:szCs w:val="24"/>
        </w:rPr>
        <w:t>vaistus</w:t>
      </w:r>
      <w:proofErr w:type="spellEnd"/>
      <w:r w:rsidRPr="00B473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50902" w:rsidRPr="00B47361" w:rsidRDefault="00550902" w:rsidP="0016653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FC6CB2" w:rsidRPr="00B47361" w:rsidRDefault="00FC6CB2" w:rsidP="00A755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Suteikus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pirmąją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įvertinus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>:</w:t>
      </w:r>
    </w:p>
    <w:p w:rsidR="00FC6CB2" w:rsidRPr="00B47361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B47361">
        <w:rPr>
          <w:rFonts w:ascii="Times New Roman" w:hAnsi="Times New Roman" w:cs="Times New Roman"/>
          <w:sz w:val="24"/>
          <w:szCs w:val="24"/>
        </w:rPr>
        <w:t>nukentėjusiojo</w:t>
      </w:r>
      <w:proofErr w:type="spellEnd"/>
      <w:proofErr w:type="gram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teisėti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priklausomai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>):</w:t>
      </w:r>
    </w:p>
    <w:p w:rsidR="00FC6CB2" w:rsidRPr="00B47361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7361">
        <w:rPr>
          <w:rFonts w:ascii="Times New Roman" w:hAnsi="Times New Roman" w:cs="Times New Roman"/>
          <w:sz w:val="24"/>
          <w:szCs w:val="24"/>
        </w:rPr>
        <w:t xml:space="preserve">.1.1. </w:t>
      </w:r>
      <w:proofErr w:type="spellStart"/>
      <w:proofErr w:type="gramStart"/>
      <w:r w:rsidRPr="00B47361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proofErr w:type="gramEnd"/>
      <w:r w:rsidRPr="00B47361">
        <w:rPr>
          <w:rFonts w:ascii="Times New Roman" w:hAnsi="Times New Roman" w:cs="Times New Roman"/>
          <w:sz w:val="24"/>
          <w:szCs w:val="24"/>
        </w:rPr>
        <w:t>;</w:t>
      </w:r>
    </w:p>
    <w:p w:rsidR="00FC6CB2" w:rsidRPr="00B47361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7361">
        <w:rPr>
          <w:rFonts w:ascii="Times New Roman" w:hAnsi="Times New Roman" w:cs="Times New Roman"/>
          <w:sz w:val="24"/>
          <w:szCs w:val="24"/>
        </w:rPr>
        <w:t xml:space="preserve">.1.2. el.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>;</w:t>
      </w:r>
    </w:p>
    <w:p w:rsidR="00FC6CB2" w:rsidRPr="00B47361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7361">
        <w:rPr>
          <w:rFonts w:ascii="Times New Roman" w:hAnsi="Times New Roman" w:cs="Times New Roman"/>
          <w:sz w:val="24"/>
          <w:szCs w:val="24"/>
        </w:rPr>
        <w:t xml:space="preserve">.1.3. per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elektroninį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CB2" w:rsidRPr="00B47361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B47361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proofErr w:type="gram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>ktorius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61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B47361">
        <w:rPr>
          <w:rFonts w:ascii="Times New Roman" w:hAnsi="Times New Roman" w:cs="Times New Roman"/>
          <w:sz w:val="24"/>
          <w:szCs w:val="24"/>
        </w:rPr>
        <w:t>);</w:t>
      </w:r>
    </w:p>
    <w:p w:rsidR="00FC6CB2" w:rsidRPr="00CB2060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būklei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staigiai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blogėjant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kviečiama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GMP (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telefonas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033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visuose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tinkluose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).</w:t>
      </w:r>
    </w:p>
    <w:p w:rsidR="00FC6CB2" w:rsidRPr="00CB2060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GMP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susirgusį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patyrus</w:t>
      </w:r>
      <w:proofErr w:type="spellEnd"/>
      <w:r w:rsidRPr="00CB2060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traumą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mokinį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veža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neatvykus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teisėtiems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atstovams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rekomenduojama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lydintįjį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asmenį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(VSPS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atstovą</w:t>
      </w:r>
      <w:proofErr w:type="spellEnd"/>
      <w:proofErr w:type="gramStart"/>
      <w:r w:rsidRPr="00CB20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mokytoją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6CB2" w:rsidRPr="00CB2060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206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VSPS,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įgaliotas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įvertinęs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060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rekomenduojant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paimti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mokinį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, kai:</w:t>
      </w:r>
    </w:p>
    <w:p w:rsidR="00FC6CB2" w:rsidRPr="00CB2060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2060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proofErr w:type="gramStart"/>
      <w:r w:rsidRPr="00CB2060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nustatomi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požymiai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karščiuoja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skundžiasi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skausmu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viduriuoja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vemia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ūmiai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kosi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apžiūrų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randama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utėlių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glindų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;</w:t>
      </w:r>
    </w:p>
    <w:p w:rsidR="00FC6CB2" w:rsidRPr="00CB2060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20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B206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riboja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;</w:t>
      </w:r>
    </w:p>
    <w:p w:rsidR="00FC6CB2" w:rsidRPr="00CB2060" w:rsidRDefault="00FC6CB2" w:rsidP="00B47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2060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proofErr w:type="gramStart"/>
      <w:r w:rsidRPr="00CB206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kelia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pavojų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sveikatai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.</w:t>
      </w:r>
    </w:p>
    <w:p w:rsidR="00FC6CB2" w:rsidRPr="00E06D30" w:rsidRDefault="00FC6CB2" w:rsidP="00E06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6D30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Nustačius</w:t>
      </w:r>
      <w:proofErr w:type="spellEnd"/>
      <w:r w:rsidRPr="0041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nurodytus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sutrikdymo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požymius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nukreipiamas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į VSPS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kabinetą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D30">
        <w:rPr>
          <w:rFonts w:ascii="Times New Roman" w:hAnsi="Times New Roman" w:cs="Times New Roman"/>
          <w:sz w:val="24"/>
          <w:szCs w:val="24"/>
        </w:rPr>
        <w:t>stebimas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kol</w:t>
      </w:r>
      <w:proofErr w:type="spellEnd"/>
      <w:proofErr w:type="gram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atvyksta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30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E06D30">
        <w:rPr>
          <w:rFonts w:ascii="Times New Roman" w:hAnsi="Times New Roman" w:cs="Times New Roman"/>
          <w:sz w:val="24"/>
          <w:szCs w:val="24"/>
        </w:rPr>
        <w:t>.</w:t>
      </w:r>
    </w:p>
    <w:p w:rsidR="00FC6CB2" w:rsidRPr="00440188" w:rsidRDefault="00FC6CB2" w:rsidP="004D4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Neatvykus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informuo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proofErr w:type="gram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nurodant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88">
        <w:rPr>
          <w:rFonts w:ascii="Times New Roman" w:hAnsi="Times New Roman" w:cs="Times New Roman"/>
          <w:sz w:val="24"/>
          <w:szCs w:val="24"/>
        </w:rPr>
        <w:t>priežastį</w:t>
      </w:r>
      <w:proofErr w:type="spellEnd"/>
      <w:r w:rsidRPr="00440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CB2" w:rsidRPr="002F04AE" w:rsidRDefault="00FC6CB2" w:rsidP="004D4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AE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proofErr w:type="gramStart"/>
      <w:r w:rsidRPr="002F04AE">
        <w:rPr>
          <w:rFonts w:ascii="Times New Roman" w:hAnsi="Times New Roman" w:cs="Times New Roman"/>
          <w:sz w:val="24"/>
          <w:szCs w:val="24"/>
        </w:rPr>
        <w:t>iki</w:t>
      </w:r>
      <w:proofErr w:type="spellEnd"/>
      <w:proofErr w:type="gram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trijų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praleistas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pateisinti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>;</w:t>
      </w:r>
    </w:p>
    <w:p w:rsidR="00FC6CB2" w:rsidRPr="002F04AE" w:rsidRDefault="00FC6CB2" w:rsidP="004D4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04AE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proofErr w:type="gramStart"/>
      <w:r w:rsidRPr="002F04AE">
        <w:rPr>
          <w:rFonts w:ascii="Times New Roman" w:hAnsi="Times New Roman" w:cs="Times New Roman"/>
          <w:sz w:val="24"/>
          <w:szCs w:val="24"/>
        </w:rPr>
        <w:t>neatvykus</w:t>
      </w:r>
      <w:proofErr w:type="spellEnd"/>
      <w:proofErr w:type="gramEnd"/>
      <w:r w:rsidRPr="002F04A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praleistas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pažymą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nurodyta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sveikas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AE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2F04AE">
        <w:rPr>
          <w:rFonts w:ascii="Times New Roman" w:hAnsi="Times New Roman" w:cs="Times New Roman"/>
          <w:sz w:val="24"/>
          <w:szCs w:val="24"/>
        </w:rPr>
        <w:t>.</w:t>
      </w:r>
    </w:p>
    <w:sectPr w:rsidR="00FC6CB2" w:rsidRPr="002F04AE" w:rsidSect="002130A4">
      <w:footerReference w:type="default" r:id="rId7"/>
      <w:pgSz w:w="12240" w:h="15840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92" w:rsidRDefault="00754E92">
      <w:r>
        <w:separator/>
      </w:r>
    </w:p>
  </w:endnote>
  <w:endnote w:type="continuationSeparator" w:id="0">
    <w:p w:rsidR="00754E92" w:rsidRDefault="007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B2" w:rsidRDefault="00FC6CB2" w:rsidP="00FE02B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902">
      <w:rPr>
        <w:rStyle w:val="PageNumber"/>
        <w:noProof/>
      </w:rPr>
      <w:t>3</w:t>
    </w:r>
    <w:r>
      <w:rPr>
        <w:rStyle w:val="PageNumber"/>
      </w:rPr>
      <w:fldChar w:fldCharType="end"/>
    </w:r>
  </w:p>
  <w:p w:rsidR="00FC6CB2" w:rsidRDefault="00FC6CB2" w:rsidP="002F0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92" w:rsidRDefault="00754E92">
      <w:r>
        <w:separator/>
      </w:r>
    </w:p>
  </w:footnote>
  <w:footnote w:type="continuationSeparator" w:id="0">
    <w:p w:rsidR="00754E92" w:rsidRDefault="0075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526"/>
    <w:multiLevelType w:val="hybridMultilevel"/>
    <w:tmpl w:val="0270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5D23"/>
    <w:multiLevelType w:val="multilevel"/>
    <w:tmpl w:val="FD5AF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2A6337"/>
    <w:multiLevelType w:val="hybridMultilevel"/>
    <w:tmpl w:val="D848F476"/>
    <w:lvl w:ilvl="0" w:tplc="1192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7AA"/>
    <w:rsid w:val="000716E7"/>
    <w:rsid w:val="00166539"/>
    <w:rsid w:val="001A23A5"/>
    <w:rsid w:val="002130A4"/>
    <w:rsid w:val="002864E0"/>
    <w:rsid w:val="002F04AE"/>
    <w:rsid w:val="0030099B"/>
    <w:rsid w:val="003941A3"/>
    <w:rsid w:val="00416D10"/>
    <w:rsid w:val="00440188"/>
    <w:rsid w:val="004D4FFF"/>
    <w:rsid w:val="00550902"/>
    <w:rsid w:val="005E57AA"/>
    <w:rsid w:val="00754E92"/>
    <w:rsid w:val="009750DF"/>
    <w:rsid w:val="009C063C"/>
    <w:rsid w:val="009F14B2"/>
    <w:rsid w:val="00A7551D"/>
    <w:rsid w:val="00AD4C85"/>
    <w:rsid w:val="00B47361"/>
    <w:rsid w:val="00CB2060"/>
    <w:rsid w:val="00D93633"/>
    <w:rsid w:val="00E06D30"/>
    <w:rsid w:val="00E80E11"/>
    <w:rsid w:val="00E925A9"/>
    <w:rsid w:val="00FC6CB2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3DACC-578F-4E74-B94C-A67CCF8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A3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36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E0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IndentChar">
    <w:name w:val="Body Text Indent Char"/>
    <w:link w:val="BodyTextIndent"/>
    <w:uiPriority w:val="99"/>
    <w:locked/>
    <w:rsid w:val="00E06D30"/>
    <w:rPr>
      <w:rFonts w:eastAsia="Times New Roman"/>
      <w:sz w:val="24"/>
      <w:szCs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2F04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E62D1"/>
    <w:rPr>
      <w:rFonts w:cs="Calibri"/>
    </w:rPr>
  </w:style>
  <w:style w:type="character" w:styleId="PageNumber">
    <w:name w:val="page number"/>
    <w:basedOn w:val="DefaultParagraphFont"/>
    <w:uiPriority w:val="99"/>
    <w:rsid w:val="002F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PATVIRTINTA:</vt:lpstr>
    </vt:vector>
  </TitlesOfParts>
  <Company>Atgajos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Ausra</dc:creator>
  <cp:keywords/>
  <dc:description/>
  <cp:lastModifiedBy>Ausra</cp:lastModifiedBy>
  <cp:revision>5</cp:revision>
  <cp:lastPrinted>2016-10-21T07:57:00Z</cp:lastPrinted>
  <dcterms:created xsi:type="dcterms:W3CDTF">2016-10-21T07:10:00Z</dcterms:created>
  <dcterms:modified xsi:type="dcterms:W3CDTF">2016-10-28T07:48:00Z</dcterms:modified>
</cp:coreProperties>
</file>